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3C" w:rsidRDefault="00EF4164">
      <w:pPr>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2023年度</w:t>
      </w:r>
      <w:r w:rsidR="0098790A">
        <w:rPr>
          <w:rFonts w:ascii="方正小标宋简体" w:eastAsia="方正小标宋简体" w:hAnsi="宋体" w:cs="方正小标宋简体" w:hint="eastAsia"/>
          <w:sz w:val="44"/>
          <w:szCs w:val="44"/>
        </w:rPr>
        <w:t>公立医院运行补助</w:t>
      </w:r>
      <w:r>
        <w:rPr>
          <w:rFonts w:ascii="方正小标宋简体" w:eastAsia="方正小标宋简体" w:hAnsi="宋体" w:cs="方正小标宋简体" w:hint="eastAsia"/>
          <w:sz w:val="44"/>
          <w:szCs w:val="44"/>
        </w:rPr>
        <w:t>项目自评表</w:t>
      </w:r>
    </w:p>
    <w:p w:rsidR="0024753C" w:rsidRDefault="0024753C">
      <w:pPr>
        <w:rPr>
          <w:rFonts w:cs="Times New Roman"/>
        </w:rPr>
      </w:pPr>
    </w:p>
    <w:p w:rsidR="0024753C" w:rsidRDefault="00EF4164">
      <w:pPr>
        <w:widowControl/>
        <w:jc w:val="left"/>
        <w:rPr>
          <w:rFonts w:ascii="楷体_GB2312" w:eastAsia="楷体_GB2312" w:hAnsi="黑体" w:cs="Times New Roman"/>
          <w:kern w:val="0"/>
          <w:sz w:val="48"/>
          <w:szCs w:val="48"/>
        </w:rPr>
      </w:pPr>
      <w:r>
        <w:rPr>
          <w:rFonts w:ascii="楷体_GB2312" w:eastAsia="楷体_GB2312" w:hAnsi="仿宋" w:cs="楷体_GB2312" w:hint="eastAsia"/>
          <w:kern w:val="0"/>
          <w:sz w:val="28"/>
          <w:szCs w:val="28"/>
        </w:rPr>
        <w:t>单位名称：</w:t>
      </w:r>
      <w:r w:rsidR="0098790A">
        <w:rPr>
          <w:rFonts w:ascii="楷体_GB2312" w:eastAsia="楷体_GB2312" w:hAnsi="仿宋" w:cs="楷体_GB2312" w:hint="eastAsia"/>
          <w:kern w:val="0"/>
          <w:sz w:val="28"/>
          <w:szCs w:val="28"/>
        </w:rPr>
        <w:t>鄂州市妇幼保健院</w:t>
      </w:r>
      <w:r w:rsidR="0098790A">
        <w:rPr>
          <w:rFonts w:ascii="楷体_GB2312" w:eastAsia="楷体_GB2312" w:hAnsi="仿宋" w:cs="楷体_GB2312"/>
          <w:kern w:val="0"/>
          <w:sz w:val="28"/>
          <w:szCs w:val="28"/>
        </w:rPr>
        <w:t xml:space="preserve"> </w:t>
      </w:r>
      <w:r>
        <w:rPr>
          <w:rFonts w:ascii="楷体_GB2312" w:eastAsia="楷体_GB2312" w:hAnsi="仿宋" w:cs="楷体_GB2312"/>
          <w:kern w:val="0"/>
          <w:sz w:val="28"/>
          <w:szCs w:val="28"/>
        </w:rPr>
        <w:t xml:space="preserve">     </w:t>
      </w:r>
      <w:r>
        <w:rPr>
          <w:rFonts w:ascii="楷体_GB2312" w:eastAsia="楷体_GB2312" w:hAnsi="仿宋" w:cs="楷体_GB2312" w:hint="eastAsia"/>
          <w:kern w:val="0"/>
          <w:sz w:val="28"/>
          <w:szCs w:val="28"/>
        </w:rPr>
        <w:t>填报日期：</w:t>
      </w:r>
      <w:r w:rsidR="0098790A">
        <w:rPr>
          <w:rFonts w:ascii="楷体_GB2312" w:eastAsia="楷体_GB2312" w:hAnsi="仿宋" w:cs="楷体_GB2312" w:hint="eastAsia"/>
          <w:kern w:val="0"/>
          <w:sz w:val="28"/>
          <w:szCs w:val="28"/>
        </w:rPr>
        <w:t>2024</w:t>
      </w:r>
      <w:r>
        <w:rPr>
          <w:rFonts w:ascii="楷体_GB2312" w:eastAsia="楷体_GB2312" w:hAnsi="仿宋" w:cs="楷体_GB2312" w:hint="eastAsia"/>
          <w:kern w:val="0"/>
          <w:sz w:val="28"/>
          <w:szCs w:val="28"/>
        </w:rPr>
        <w:t>年</w:t>
      </w:r>
      <w:r w:rsidR="0098790A">
        <w:rPr>
          <w:rFonts w:ascii="楷体_GB2312" w:eastAsia="楷体_GB2312" w:hAnsi="仿宋" w:cs="楷体_GB2312" w:hint="eastAsia"/>
          <w:kern w:val="0"/>
          <w:sz w:val="28"/>
          <w:szCs w:val="28"/>
        </w:rPr>
        <w:t>4</w:t>
      </w:r>
      <w:r>
        <w:rPr>
          <w:rFonts w:ascii="楷体_GB2312" w:eastAsia="楷体_GB2312" w:hAnsi="仿宋" w:cs="楷体_GB2312" w:hint="eastAsia"/>
          <w:kern w:val="0"/>
          <w:sz w:val="28"/>
          <w:szCs w:val="28"/>
        </w:rPr>
        <w:t>月</w:t>
      </w:r>
      <w:r w:rsidR="0098790A">
        <w:rPr>
          <w:rFonts w:ascii="楷体_GB2312" w:eastAsia="楷体_GB2312" w:hAnsi="仿宋" w:cs="楷体_GB2312" w:hint="eastAsia"/>
          <w:kern w:val="0"/>
          <w:sz w:val="28"/>
          <w:szCs w:val="28"/>
        </w:rPr>
        <w:t>11</w:t>
      </w:r>
      <w:r>
        <w:rPr>
          <w:rFonts w:ascii="楷体_GB2312" w:eastAsia="楷体_GB2312" w:hAnsi="仿宋" w:cs="楷体_GB2312" w:hint="eastAsia"/>
          <w:kern w:val="0"/>
          <w:sz w:val="28"/>
          <w:szCs w:val="28"/>
        </w:rPr>
        <w:t>日</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00"/>
        <w:gridCol w:w="1122"/>
        <w:gridCol w:w="1604"/>
        <w:gridCol w:w="638"/>
        <w:gridCol w:w="1042"/>
        <w:gridCol w:w="1478"/>
        <w:gridCol w:w="1536"/>
      </w:tblGrid>
      <w:tr w:rsidR="0024753C">
        <w:trPr>
          <w:trHeight w:val="510"/>
          <w:jc w:val="center"/>
        </w:trPr>
        <w:tc>
          <w:tcPr>
            <w:tcW w:w="1528" w:type="dxa"/>
            <w:gridSpan w:val="2"/>
            <w:vAlign w:val="center"/>
          </w:tcPr>
          <w:p w:rsidR="0024753C" w:rsidRDefault="00EF41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项目名称</w:t>
            </w:r>
          </w:p>
        </w:tc>
        <w:tc>
          <w:tcPr>
            <w:tcW w:w="7420" w:type="dxa"/>
            <w:gridSpan w:val="6"/>
            <w:vAlign w:val="center"/>
          </w:tcPr>
          <w:p w:rsidR="0024753C" w:rsidRDefault="0098790A">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公立医院运行补助项目</w:t>
            </w:r>
            <w:r w:rsidR="00EF4164">
              <w:rPr>
                <w:rFonts w:ascii="仿宋_GB2312" w:eastAsia="仿宋_GB2312" w:hAnsi="宋体" w:cs="仿宋_GB2312" w:hint="eastAsia"/>
                <w:kern w:val="0"/>
              </w:rPr>
              <w:t xml:space="preserve">　</w:t>
            </w:r>
          </w:p>
        </w:tc>
      </w:tr>
      <w:tr w:rsidR="0024753C">
        <w:trPr>
          <w:trHeight w:val="510"/>
          <w:jc w:val="center"/>
        </w:trPr>
        <w:tc>
          <w:tcPr>
            <w:tcW w:w="1528" w:type="dxa"/>
            <w:gridSpan w:val="2"/>
            <w:vAlign w:val="center"/>
          </w:tcPr>
          <w:p w:rsidR="0024753C" w:rsidRDefault="00EF41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主管部门</w:t>
            </w:r>
          </w:p>
        </w:tc>
        <w:tc>
          <w:tcPr>
            <w:tcW w:w="3364" w:type="dxa"/>
            <w:gridSpan w:val="3"/>
            <w:vAlign w:val="center"/>
          </w:tcPr>
          <w:p w:rsidR="0024753C" w:rsidRDefault="0098790A">
            <w:pPr>
              <w:widowControl/>
              <w:snapToGrid w:val="0"/>
              <w:jc w:val="left"/>
              <w:rPr>
                <w:rFonts w:ascii="仿宋_GB2312" w:eastAsia="仿宋_GB2312" w:hAnsi="宋体" w:cs="Times New Roman"/>
                <w:kern w:val="0"/>
              </w:rPr>
            </w:pPr>
            <w:r>
              <w:rPr>
                <w:rFonts w:ascii="仿宋_GB2312" w:eastAsia="仿宋_GB2312" w:hAnsi="宋体" w:cs="Times New Roman" w:hint="eastAsia"/>
                <w:kern w:val="0"/>
              </w:rPr>
              <w:t>鄂州市卫生健康委员会</w:t>
            </w:r>
          </w:p>
        </w:tc>
        <w:tc>
          <w:tcPr>
            <w:tcW w:w="2520" w:type="dxa"/>
            <w:gridSpan w:val="2"/>
            <w:vAlign w:val="center"/>
          </w:tcPr>
          <w:p w:rsidR="0024753C" w:rsidRDefault="00EF41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项目实施单位</w:t>
            </w:r>
          </w:p>
        </w:tc>
        <w:tc>
          <w:tcPr>
            <w:tcW w:w="1536" w:type="dxa"/>
            <w:vAlign w:val="center"/>
          </w:tcPr>
          <w:p w:rsidR="0024753C" w:rsidRDefault="0098790A">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鄂州市妇幼保健院</w:t>
            </w:r>
            <w:r w:rsidR="00EF4164">
              <w:rPr>
                <w:rFonts w:ascii="仿宋_GB2312" w:eastAsia="仿宋_GB2312" w:hAnsi="宋体" w:cs="仿宋_GB2312" w:hint="eastAsia"/>
                <w:kern w:val="0"/>
              </w:rPr>
              <w:t xml:space="preserve">　</w:t>
            </w:r>
          </w:p>
        </w:tc>
      </w:tr>
      <w:tr w:rsidR="0024753C">
        <w:trPr>
          <w:trHeight w:val="510"/>
          <w:jc w:val="center"/>
        </w:trPr>
        <w:tc>
          <w:tcPr>
            <w:tcW w:w="1528" w:type="dxa"/>
            <w:gridSpan w:val="2"/>
            <w:vAlign w:val="center"/>
          </w:tcPr>
          <w:p w:rsidR="0024753C" w:rsidRDefault="00EF41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项目类别</w:t>
            </w:r>
          </w:p>
        </w:tc>
        <w:tc>
          <w:tcPr>
            <w:tcW w:w="7420" w:type="dxa"/>
            <w:gridSpan w:val="6"/>
            <w:vAlign w:val="center"/>
          </w:tcPr>
          <w:p w:rsidR="0024753C" w:rsidRDefault="00EF4164">
            <w:pPr>
              <w:widowControl/>
              <w:snapToGrid w:val="0"/>
              <w:jc w:val="left"/>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、部门预算项目</w:t>
            </w:r>
            <w:r>
              <w:rPr>
                <w:rFonts w:ascii="仿宋_GB2312" w:eastAsia="仿宋_GB2312" w:hAnsi="宋体" w:cs="仿宋_GB2312"/>
                <w:kern w:val="0"/>
              </w:rPr>
              <w:t xml:space="preserve">   </w:t>
            </w:r>
            <w:r>
              <w:rPr>
                <w:rFonts w:ascii="仿宋_GB2312" w:eastAsia="仿宋_GB2312" w:hAnsi="宋体" w:cs="仿宋_GB2312" w:hint="eastAsia"/>
                <w:kern w:val="0"/>
              </w:rPr>
              <w:t>□</w:t>
            </w:r>
            <w:r>
              <w:rPr>
                <w:rFonts w:ascii="仿宋_GB2312" w:eastAsia="仿宋_GB2312" w:hAnsi="宋体" w:cs="仿宋_GB2312"/>
                <w:kern w:val="0"/>
              </w:rPr>
              <w:t xml:space="preserve">   2</w:t>
            </w:r>
            <w:r>
              <w:rPr>
                <w:rFonts w:ascii="仿宋_GB2312" w:eastAsia="仿宋_GB2312" w:hAnsi="宋体" w:cs="仿宋_GB2312" w:hint="eastAsia"/>
                <w:kern w:val="0"/>
              </w:rPr>
              <w:t>、市直专项</w:t>
            </w:r>
            <w:r>
              <w:rPr>
                <w:rFonts w:ascii="仿宋_GB2312" w:eastAsia="仿宋_GB2312" w:hAnsi="宋体" w:cs="仿宋_GB2312"/>
                <w:kern w:val="0"/>
              </w:rPr>
              <w:t xml:space="preserve">   </w:t>
            </w:r>
            <w:r w:rsidR="0098790A">
              <w:rPr>
                <w:rFonts w:ascii="MS Mincho" w:eastAsia="MS Mincho" w:hAnsi="MS Mincho" w:cs="MS Mincho" w:hint="eastAsia"/>
                <w:kern w:val="0"/>
              </w:rPr>
              <w:t>☑</w:t>
            </w:r>
            <w:r>
              <w:rPr>
                <w:rFonts w:ascii="仿宋_GB2312" w:eastAsia="仿宋_GB2312" w:hAnsi="宋体" w:cs="仿宋_GB2312"/>
                <w:kern w:val="0"/>
              </w:rPr>
              <w:t xml:space="preserve">  3</w:t>
            </w:r>
            <w:r>
              <w:rPr>
                <w:rFonts w:ascii="仿宋_GB2312" w:eastAsia="仿宋_GB2312" w:hAnsi="宋体" w:cs="仿宋_GB2312" w:hint="eastAsia"/>
                <w:kern w:val="0"/>
              </w:rPr>
              <w:t>、市对下转移支付项目</w:t>
            </w:r>
            <w:r>
              <w:rPr>
                <w:rFonts w:ascii="仿宋_GB2312" w:eastAsia="仿宋_GB2312" w:hAnsi="宋体" w:cs="仿宋_GB2312"/>
                <w:kern w:val="0"/>
              </w:rPr>
              <w:t xml:space="preserve"> </w:t>
            </w:r>
            <w:r>
              <w:rPr>
                <w:rFonts w:ascii="仿宋_GB2312" w:eastAsia="仿宋_GB2312" w:hAnsi="宋体" w:cs="仿宋_GB2312" w:hint="eastAsia"/>
                <w:kern w:val="0"/>
              </w:rPr>
              <w:t>□</w:t>
            </w:r>
          </w:p>
        </w:tc>
      </w:tr>
      <w:tr w:rsidR="0024753C">
        <w:trPr>
          <w:trHeight w:val="510"/>
          <w:jc w:val="center"/>
        </w:trPr>
        <w:tc>
          <w:tcPr>
            <w:tcW w:w="1528" w:type="dxa"/>
            <w:gridSpan w:val="2"/>
            <w:vAlign w:val="center"/>
          </w:tcPr>
          <w:p w:rsidR="0024753C" w:rsidRDefault="00EF41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项目属性</w:t>
            </w:r>
          </w:p>
        </w:tc>
        <w:tc>
          <w:tcPr>
            <w:tcW w:w="7420" w:type="dxa"/>
            <w:gridSpan w:val="6"/>
            <w:vAlign w:val="center"/>
          </w:tcPr>
          <w:p w:rsidR="0024753C" w:rsidRDefault="00EF4164">
            <w:pPr>
              <w:widowControl/>
              <w:snapToGrid w:val="0"/>
              <w:jc w:val="left"/>
              <w:rPr>
                <w:rFonts w:ascii="仿宋_GB2312" w:eastAsia="仿宋_GB2312" w:hAnsi="宋体" w:cs="仿宋_GB2312"/>
                <w:kern w:val="0"/>
              </w:rPr>
            </w:pPr>
            <w:r>
              <w:rPr>
                <w:rFonts w:ascii="仿宋_GB2312" w:eastAsia="仿宋_GB2312" w:hAnsi="宋体" w:cs="仿宋_GB2312"/>
                <w:kern w:val="0"/>
              </w:rPr>
              <w:t>1</w:t>
            </w:r>
            <w:r>
              <w:rPr>
                <w:rFonts w:ascii="仿宋_GB2312" w:eastAsia="仿宋_GB2312" w:hAnsi="宋体" w:cs="仿宋_GB2312" w:hint="eastAsia"/>
                <w:kern w:val="0"/>
              </w:rPr>
              <w:t>、持续性项目</w:t>
            </w:r>
            <w:r>
              <w:rPr>
                <w:rFonts w:ascii="仿宋_GB2312" w:eastAsia="仿宋_GB2312" w:hAnsi="宋体" w:cs="仿宋_GB2312"/>
                <w:kern w:val="0"/>
              </w:rPr>
              <w:t xml:space="preserve">     </w:t>
            </w:r>
            <w:r w:rsidR="0098790A">
              <w:rPr>
                <w:rFonts w:ascii="MS Mincho" w:eastAsia="MS Mincho" w:hAnsi="MS Mincho" w:cs="MS Mincho" w:hint="eastAsia"/>
                <w:kern w:val="0"/>
              </w:rPr>
              <w:t>☑</w:t>
            </w:r>
            <w:r>
              <w:rPr>
                <w:rFonts w:ascii="仿宋_GB2312" w:eastAsia="仿宋_GB2312" w:hAnsi="宋体" w:cs="仿宋_GB2312"/>
                <w:kern w:val="0"/>
              </w:rPr>
              <w:t xml:space="preserve">   2</w:t>
            </w:r>
            <w:r>
              <w:rPr>
                <w:rFonts w:ascii="仿宋_GB2312" w:eastAsia="仿宋_GB2312" w:hAnsi="宋体" w:cs="仿宋_GB2312" w:hint="eastAsia"/>
                <w:kern w:val="0"/>
              </w:rPr>
              <w:t>、新增性项目</w:t>
            </w:r>
            <w:r>
              <w:rPr>
                <w:rFonts w:ascii="仿宋_GB2312" w:eastAsia="仿宋_GB2312" w:hAnsi="宋体" w:cs="仿宋_GB2312"/>
                <w:kern w:val="0"/>
              </w:rPr>
              <w:t xml:space="preserve"> </w:t>
            </w:r>
            <w:r>
              <w:rPr>
                <w:rFonts w:ascii="仿宋_GB2312" w:eastAsia="仿宋_GB2312" w:hAnsi="宋体" w:cs="仿宋_GB2312" w:hint="eastAsia"/>
                <w:kern w:val="0"/>
              </w:rPr>
              <w:t>□</w:t>
            </w:r>
            <w:r>
              <w:rPr>
                <w:rFonts w:ascii="仿宋_GB2312" w:eastAsia="仿宋_GB2312" w:hAnsi="宋体" w:cs="仿宋_GB2312"/>
                <w:kern w:val="0"/>
              </w:rPr>
              <w:t xml:space="preserve"> </w:t>
            </w:r>
          </w:p>
        </w:tc>
      </w:tr>
      <w:tr w:rsidR="0024753C">
        <w:trPr>
          <w:trHeight w:val="510"/>
          <w:jc w:val="center"/>
        </w:trPr>
        <w:tc>
          <w:tcPr>
            <w:tcW w:w="1528" w:type="dxa"/>
            <w:gridSpan w:val="2"/>
            <w:vAlign w:val="center"/>
          </w:tcPr>
          <w:p w:rsidR="0024753C" w:rsidRDefault="00EF41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项目类型</w:t>
            </w:r>
          </w:p>
        </w:tc>
        <w:tc>
          <w:tcPr>
            <w:tcW w:w="7420" w:type="dxa"/>
            <w:gridSpan w:val="6"/>
            <w:vAlign w:val="center"/>
          </w:tcPr>
          <w:p w:rsidR="0024753C" w:rsidRDefault="00EF4164">
            <w:pPr>
              <w:widowControl/>
              <w:snapToGrid w:val="0"/>
              <w:jc w:val="left"/>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、常年性项目</w:t>
            </w:r>
            <w:r>
              <w:rPr>
                <w:rFonts w:ascii="仿宋_GB2312" w:eastAsia="仿宋_GB2312" w:hAnsi="宋体" w:cs="仿宋_GB2312"/>
                <w:kern w:val="0"/>
              </w:rPr>
              <w:t xml:space="preserve">  </w:t>
            </w:r>
            <w:r w:rsidR="0098790A">
              <w:rPr>
                <w:rFonts w:ascii="MS Mincho" w:eastAsia="MS Mincho" w:hAnsi="MS Mincho" w:cs="MS Mincho" w:hint="eastAsia"/>
                <w:kern w:val="0"/>
              </w:rPr>
              <w:t>☑</w:t>
            </w:r>
            <w:r w:rsidR="0098790A">
              <w:rPr>
                <w:rFonts w:ascii="仿宋_GB2312" w:eastAsia="仿宋_GB2312" w:hAnsi="宋体" w:cs="仿宋_GB2312"/>
                <w:kern w:val="0"/>
              </w:rPr>
              <w:t xml:space="preserve"> </w:t>
            </w:r>
            <w:r>
              <w:rPr>
                <w:rFonts w:ascii="仿宋_GB2312" w:eastAsia="仿宋_GB2312" w:hAnsi="宋体" w:cs="仿宋_GB2312"/>
                <w:kern w:val="0"/>
              </w:rPr>
              <w:t xml:space="preserve">      2</w:t>
            </w:r>
            <w:r>
              <w:rPr>
                <w:rFonts w:ascii="仿宋_GB2312" w:eastAsia="仿宋_GB2312" w:hAnsi="宋体" w:cs="仿宋_GB2312" w:hint="eastAsia"/>
                <w:kern w:val="0"/>
              </w:rPr>
              <w:t>、延续性项目</w:t>
            </w:r>
            <w:r>
              <w:rPr>
                <w:rFonts w:ascii="仿宋_GB2312" w:eastAsia="仿宋_GB2312" w:hAnsi="宋体" w:cs="仿宋_GB2312"/>
                <w:kern w:val="0"/>
              </w:rPr>
              <w:t xml:space="preserve"> </w:t>
            </w:r>
            <w:r>
              <w:rPr>
                <w:rFonts w:ascii="仿宋_GB2312" w:eastAsia="仿宋_GB2312" w:hAnsi="宋体" w:cs="仿宋_GB2312" w:hint="eastAsia"/>
                <w:kern w:val="0"/>
              </w:rPr>
              <w:t>□</w:t>
            </w:r>
            <w:r>
              <w:rPr>
                <w:rFonts w:ascii="仿宋_GB2312" w:eastAsia="仿宋_GB2312" w:hAnsi="宋体" w:cs="仿宋_GB2312"/>
                <w:kern w:val="0"/>
              </w:rPr>
              <w:t xml:space="preserve">      3</w:t>
            </w:r>
            <w:r>
              <w:rPr>
                <w:rFonts w:ascii="仿宋_GB2312" w:eastAsia="仿宋_GB2312" w:hAnsi="宋体" w:cs="仿宋_GB2312" w:hint="eastAsia"/>
                <w:kern w:val="0"/>
              </w:rPr>
              <w:t>、一次性项目</w:t>
            </w:r>
            <w:r>
              <w:rPr>
                <w:rFonts w:ascii="仿宋_GB2312" w:eastAsia="仿宋_GB2312" w:hAnsi="宋体" w:cs="仿宋_GB2312"/>
                <w:kern w:val="0"/>
              </w:rPr>
              <w:t xml:space="preserve"> </w:t>
            </w:r>
            <w:r>
              <w:rPr>
                <w:rFonts w:ascii="仿宋_GB2312" w:eastAsia="仿宋_GB2312" w:hAnsi="宋体" w:cs="仿宋_GB2312" w:hint="eastAsia"/>
                <w:kern w:val="0"/>
              </w:rPr>
              <w:t>□</w:t>
            </w:r>
          </w:p>
        </w:tc>
      </w:tr>
      <w:tr w:rsidR="0024753C">
        <w:trPr>
          <w:trHeight w:val="510"/>
          <w:jc w:val="center"/>
        </w:trPr>
        <w:tc>
          <w:tcPr>
            <w:tcW w:w="1528" w:type="dxa"/>
            <w:gridSpan w:val="2"/>
            <w:vMerge w:val="restart"/>
            <w:vAlign w:val="center"/>
          </w:tcPr>
          <w:p w:rsidR="0024753C" w:rsidRDefault="00EF41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预算执行情况（万元）</w:t>
            </w:r>
          </w:p>
        </w:tc>
        <w:tc>
          <w:tcPr>
            <w:tcW w:w="1122" w:type="dxa"/>
            <w:vAlign w:val="center"/>
          </w:tcPr>
          <w:p w:rsidR="0024753C" w:rsidRDefault="0024753C">
            <w:pPr>
              <w:widowControl/>
              <w:snapToGrid w:val="0"/>
              <w:jc w:val="center"/>
              <w:rPr>
                <w:rFonts w:ascii="仿宋_GB2312" w:eastAsia="仿宋_GB2312" w:hAnsi="宋体" w:cs="Times New Roman"/>
                <w:kern w:val="0"/>
              </w:rPr>
            </w:pPr>
          </w:p>
        </w:tc>
        <w:tc>
          <w:tcPr>
            <w:tcW w:w="1604" w:type="dxa"/>
            <w:vAlign w:val="center"/>
          </w:tcPr>
          <w:p w:rsidR="0024753C" w:rsidRDefault="00EF4164">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预算数（</w:t>
            </w:r>
            <w:r>
              <w:rPr>
                <w:rFonts w:ascii="仿宋_GB2312" w:eastAsia="仿宋_GB2312" w:hAnsi="宋体" w:cs="仿宋_GB2312"/>
                <w:kern w:val="0"/>
              </w:rPr>
              <w:t>A）</w:t>
            </w:r>
          </w:p>
        </w:tc>
        <w:tc>
          <w:tcPr>
            <w:tcW w:w="1680" w:type="dxa"/>
            <w:gridSpan w:val="2"/>
            <w:vAlign w:val="center"/>
          </w:tcPr>
          <w:p w:rsidR="0024753C" w:rsidRDefault="00EF4164">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执行数</w:t>
            </w:r>
            <w:r>
              <w:rPr>
                <w:rFonts w:ascii="仿宋_GB2312" w:eastAsia="仿宋_GB2312" w:hAnsi="宋体" w:cs="仿宋_GB2312"/>
                <w:kern w:val="0"/>
              </w:rPr>
              <w:t>（B）</w:t>
            </w:r>
          </w:p>
        </w:tc>
        <w:tc>
          <w:tcPr>
            <w:tcW w:w="3014" w:type="dxa"/>
            <w:gridSpan w:val="2"/>
            <w:vAlign w:val="center"/>
          </w:tcPr>
          <w:p w:rsidR="0024753C" w:rsidRDefault="00EF41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执行率</w:t>
            </w:r>
            <w:r>
              <w:rPr>
                <w:rFonts w:ascii="仿宋_GB2312" w:eastAsia="仿宋_GB2312" w:hAnsi="宋体" w:cs="仿宋_GB2312"/>
                <w:kern w:val="0"/>
              </w:rPr>
              <w:t>（B/A）</w:t>
            </w:r>
          </w:p>
        </w:tc>
      </w:tr>
      <w:tr w:rsidR="0024753C">
        <w:trPr>
          <w:trHeight w:val="510"/>
          <w:jc w:val="center"/>
        </w:trPr>
        <w:tc>
          <w:tcPr>
            <w:tcW w:w="1528" w:type="dxa"/>
            <w:gridSpan w:val="2"/>
            <w:vMerge/>
            <w:vAlign w:val="center"/>
          </w:tcPr>
          <w:p w:rsidR="0024753C" w:rsidRDefault="0024753C">
            <w:pPr>
              <w:widowControl/>
              <w:snapToGrid w:val="0"/>
              <w:jc w:val="center"/>
              <w:rPr>
                <w:rFonts w:ascii="仿宋_GB2312" w:eastAsia="仿宋_GB2312" w:hAnsi="宋体" w:cs="Times New Roman"/>
                <w:kern w:val="0"/>
              </w:rPr>
            </w:pPr>
          </w:p>
        </w:tc>
        <w:tc>
          <w:tcPr>
            <w:tcW w:w="1122" w:type="dxa"/>
            <w:vAlign w:val="center"/>
          </w:tcPr>
          <w:p w:rsidR="0024753C" w:rsidRDefault="00EF41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年度财政资金总额</w:t>
            </w:r>
          </w:p>
        </w:tc>
        <w:tc>
          <w:tcPr>
            <w:tcW w:w="1604" w:type="dxa"/>
            <w:vAlign w:val="center"/>
          </w:tcPr>
          <w:p w:rsidR="0024753C" w:rsidRDefault="00AE1BD8">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10</w:t>
            </w:r>
            <w:r w:rsidR="0098790A">
              <w:rPr>
                <w:rFonts w:ascii="仿宋_GB2312" w:eastAsia="仿宋_GB2312" w:hAnsi="宋体" w:cs="Times New Roman" w:hint="eastAsia"/>
                <w:kern w:val="0"/>
              </w:rPr>
              <w:t>82.00</w:t>
            </w:r>
          </w:p>
        </w:tc>
        <w:tc>
          <w:tcPr>
            <w:tcW w:w="1680" w:type="dxa"/>
            <w:gridSpan w:val="2"/>
            <w:vAlign w:val="center"/>
          </w:tcPr>
          <w:p w:rsidR="0024753C" w:rsidRDefault="00AE1BD8">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10</w:t>
            </w:r>
            <w:r w:rsidR="0098790A">
              <w:rPr>
                <w:rFonts w:ascii="仿宋_GB2312" w:eastAsia="仿宋_GB2312" w:hAnsi="宋体" w:cs="Times New Roman" w:hint="eastAsia"/>
                <w:kern w:val="0"/>
              </w:rPr>
              <w:t>82.00</w:t>
            </w:r>
          </w:p>
        </w:tc>
        <w:tc>
          <w:tcPr>
            <w:tcW w:w="3014" w:type="dxa"/>
            <w:gridSpan w:val="2"/>
            <w:vAlign w:val="center"/>
          </w:tcPr>
          <w:p w:rsidR="0024753C" w:rsidRDefault="0098790A">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100%</w:t>
            </w:r>
          </w:p>
        </w:tc>
      </w:tr>
      <w:tr w:rsidR="0024753C">
        <w:trPr>
          <w:trHeight w:val="510"/>
          <w:jc w:val="center"/>
        </w:trPr>
        <w:tc>
          <w:tcPr>
            <w:tcW w:w="828" w:type="dxa"/>
            <w:vMerge w:val="restart"/>
            <w:vAlign w:val="center"/>
          </w:tcPr>
          <w:p w:rsidR="0024753C" w:rsidRDefault="00EF4164">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年度绩效目标</w:t>
            </w:r>
            <w:r>
              <w:rPr>
                <w:rFonts w:ascii="仿宋_GB2312" w:eastAsia="仿宋_GB2312" w:hAnsi="宋体" w:cs="仿宋_GB2312"/>
                <w:kern w:val="0"/>
              </w:rPr>
              <w:t>1</w:t>
            </w:r>
          </w:p>
          <w:p w:rsidR="0024753C" w:rsidRDefault="0024753C">
            <w:pPr>
              <w:widowControl/>
              <w:snapToGrid w:val="0"/>
              <w:jc w:val="center"/>
              <w:rPr>
                <w:rFonts w:ascii="仿宋_GB2312" w:eastAsia="仿宋_GB2312" w:hAnsi="宋体" w:cs="Times New Roman"/>
                <w:kern w:val="0"/>
              </w:rPr>
            </w:pPr>
          </w:p>
        </w:tc>
        <w:tc>
          <w:tcPr>
            <w:tcW w:w="700" w:type="dxa"/>
            <w:vAlign w:val="center"/>
          </w:tcPr>
          <w:p w:rsidR="0024753C" w:rsidRDefault="00EF4164">
            <w:pPr>
              <w:snapToGrid w:val="0"/>
              <w:jc w:val="center"/>
              <w:rPr>
                <w:rFonts w:ascii="仿宋_GB2312" w:eastAsia="仿宋_GB2312" w:hAnsi="宋体" w:cs="Times New Roman"/>
                <w:kern w:val="0"/>
              </w:rPr>
            </w:pPr>
            <w:r>
              <w:rPr>
                <w:rFonts w:ascii="仿宋_GB2312" w:eastAsia="仿宋_GB2312" w:hAnsi="宋体" w:cs="仿宋_GB2312" w:hint="eastAsia"/>
                <w:kern w:val="0"/>
              </w:rPr>
              <w:t>一级指标</w:t>
            </w:r>
          </w:p>
        </w:tc>
        <w:tc>
          <w:tcPr>
            <w:tcW w:w="1122" w:type="dxa"/>
            <w:vAlign w:val="center"/>
          </w:tcPr>
          <w:p w:rsidR="0024753C" w:rsidRDefault="00EF41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二级指标</w:t>
            </w:r>
          </w:p>
        </w:tc>
        <w:tc>
          <w:tcPr>
            <w:tcW w:w="3284" w:type="dxa"/>
            <w:gridSpan w:val="3"/>
            <w:vAlign w:val="center"/>
          </w:tcPr>
          <w:p w:rsidR="0024753C" w:rsidRDefault="00EF4164">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1478" w:type="dxa"/>
            <w:vAlign w:val="center"/>
          </w:tcPr>
          <w:p w:rsidR="0024753C" w:rsidRDefault="00EF4164">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年初目标值（</w:t>
            </w:r>
            <w:r>
              <w:rPr>
                <w:rFonts w:ascii="仿宋_GB2312" w:eastAsia="仿宋_GB2312" w:hAnsi="宋体" w:cs="仿宋_GB2312"/>
                <w:kern w:val="0"/>
              </w:rPr>
              <w:t>A</w:t>
            </w:r>
            <w:r>
              <w:rPr>
                <w:rFonts w:ascii="仿宋_GB2312" w:eastAsia="仿宋_GB2312" w:hAnsi="宋体" w:cs="仿宋_GB2312" w:hint="eastAsia"/>
                <w:kern w:val="0"/>
              </w:rPr>
              <w:t>）</w:t>
            </w:r>
          </w:p>
        </w:tc>
        <w:tc>
          <w:tcPr>
            <w:tcW w:w="1536" w:type="dxa"/>
            <w:vAlign w:val="center"/>
          </w:tcPr>
          <w:p w:rsidR="0024753C" w:rsidRDefault="00EF4164">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实际完成值（</w:t>
            </w:r>
            <w:r>
              <w:rPr>
                <w:rFonts w:ascii="仿宋_GB2312" w:eastAsia="仿宋_GB2312" w:hAnsi="宋体" w:cs="仿宋_GB2312"/>
                <w:kern w:val="0"/>
              </w:rPr>
              <w:t>B</w:t>
            </w:r>
            <w:r>
              <w:rPr>
                <w:rFonts w:ascii="仿宋_GB2312" w:eastAsia="仿宋_GB2312" w:hAnsi="宋体" w:cs="仿宋_GB2312" w:hint="eastAsia"/>
                <w:kern w:val="0"/>
              </w:rPr>
              <w:t>）</w:t>
            </w:r>
          </w:p>
        </w:tc>
      </w:tr>
      <w:tr w:rsidR="0024753C">
        <w:trPr>
          <w:trHeight w:val="510"/>
          <w:jc w:val="center"/>
        </w:trPr>
        <w:tc>
          <w:tcPr>
            <w:tcW w:w="828" w:type="dxa"/>
            <w:vMerge/>
            <w:vAlign w:val="center"/>
          </w:tcPr>
          <w:p w:rsidR="0024753C" w:rsidRDefault="0024753C">
            <w:pPr>
              <w:snapToGrid w:val="0"/>
              <w:jc w:val="center"/>
              <w:rPr>
                <w:rFonts w:ascii="仿宋_GB2312" w:eastAsia="仿宋_GB2312" w:hAnsi="宋体" w:cs="Times New Roman"/>
                <w:kern w:val="0"/>
              </w:rPr>
            </w:pPr>
          </w:p>
        </w:tc>
        <w:tc>
          <w:tcPr>
            <w:tcW w:w="700" w:type="dxa"/>
            <w:vMerge w:val="restart"/>
            <w:vAlign w:val="center"/>
          </w:tcPr>
          <w:p w:rsidR="0024753C" w:rsidRDefault="00EF4164">
            <w:pPr>
              <w:snapToGrid w:val="0"/>
              <w:jc w:val="center"/>
              <w:rPr>
                <w:rFonts w:ascii="仿宋_GB2312" w:eastAsia="仿宋_GB2312" w:hAnsi="宋体" w:cs="Times New Roman"/>
                <w:kern w:val="0"/>
              </w:rPr>
            </w:pPr>
            <w:r>
              <w:rPr>
                <w:rFonts w:ascii="仿宋_GB2312" w:eastAsia="仿宋_GB2312" w:hAnsi="宋体" w:cs="仿宋_GB2312" w:hint="eastAsia"/>
                <w:kern w:val="0"/>
              </w:rPr>
              <w:t>产出指标</w:t>
            </w:r>
          </w:p>
        </w:tc>
        <w:tc>
          <w:tcPr>
            <w:tcW w:w="1122" w:type="dxa"/>
            <w:vAlign w:val="center"/>
          </w:tcPr>
          <w:p w:rsidR="0024753C" w:rsidRDefault="000A650C">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数量指标</w:t>
            </w:r>
          </w:p>
        </w:tc>
        <w:tc>
          <w:tcPr>
            <w:tcW w:w="3284" w:type="dxa"/>
            <w:gridSpan w:val="3"/>
            <w:vAlign w:val="center"/>
          </w:tcPr>
          <w:p w:rsidR="0024753C" w:rsidRDefault="00AE1BD8">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10</w:t>
            </w:r>
            <w:r w:rsidR="000A650C">
              <w:rPr>
                <w:rFonts w:ascii="仿宋_GB2312" w:eastAsia="仿宋_GB2312" w:hAnsi="宋体" w:cs="Times New Roman" w:hint="eastAsia"/>
                <w:kern w:val="0"/>
              </w:rPr>
              <w:t>82.00</w:t>
            </w:r>
          </w:p>
        </w:tc>
        <w:tc>
          <w:tcPr>
            <w:tcW w:w="1478" w:type="dxa"/>
            <w:vAlign w:val="center"/>
          </w:tcPr>
          <w:p w:rsidR="0024753C" w:rsidRDefault="00AE1BD8">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10</w:t>
            </w:r>
            <w:r w:rsidR="000A650C">
              <w:rPr>
                <w:rFonts w:ascii="仿宋_GB2312" w:eastAsia="仿宋_GB2312" w:hAnsi="宋体" w:cs="Times New Roman" w:hint="eastAsia"/>
                <w:kern w:val="0"/>
              </w:rPr>
              <w:t>82.00</w:t>
            </w:r>
          </w:p>
        </w:tc>
        <w:tc>
          <w:tcPr>
            <w:tcW w:w="1536" w:type="dxa"/>
            <w:vAlign w:val="center"/>
          </w:tcPr>
          <w:p w:rsidR="0024753C" w:rsidRDefault="00AE1BD8">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10</w:t>
            </w:r>
            <w:r w:rsidR="000A650C">
              <w:rPr>
                <w:rFonts w:ascii="仿宋_GB2312" w:eastAsia="仿宋_GB2312" w:hAnsi="宋体" w:cs="Times New Roman" w:hint="eastAsia"/>
                <w:kern w:val="0"/>
              </w:rPr>
              <w:t>82.00</w:t>
            </w:r>
          </w:p>
        </w:tc>
      </w:tr>
      <w:tr w:rsidR="000A650C">
        <w:trPr>
          <w:trHeight w:val="510"/>
          <w:jc w:val="center"/>
        </w:trPr>
        <w:tc>
          <w:tcPr>
            <w:tcW w:w="828" w:type="dxa"/>
            <w:vMerge/>
            <w:vAlign w:val="center"/>
          </w:tcPr>
          <w:p w:rsidR="000A650C" w:rsidRDefault="000A650C">
            <w:pPr>
              <w:snapToGrid w:val="0"/>
              <w:jc w:val="center"/>
              <w:rPr>
                <w:rFonts w:ascii="仿宋_GB2312" w:eastAsia="仿宋_GB2312" w:hAnsi="宋体" w:cs="Times New Roman"/>
                <w:kern w:val="0"/>
              </w:rPr>
            </w:pPr>
          </w:p>
        </w:tc>
        <w:tc>
          <w:tcPr>
            <w:tcW w:w="700" w:type="dxa"/>
            <w:vMerge/>
            <w:vAlign w:val="center"/>
          </w:tcPr>
          <w:p w:rsidR="000A650C" w:rsidRDefault="000A650C">
            <w:pPr>
              <w:widowControl/>
              <w:snapToGrid w:val="0"/>
              <w:jc w:val="center"/>
              <w:rPr>
                <w:rFonts w:ascii="仿宋_GB2312" w:eastAsia="仿宋_GB2312" w:hAnsi="宋体" w:cs="Times New Roman"/>
                <w:kern w:val="0"/>
              </w:rPr>
            </w:pPr>
          </w:p>
        </w:tc>
        <w:tc>
          <w:tcPr>
            <w:tcW w:w="1122" w:type="dxa"/>
            <w:vAlign w:val="center"/>
          </w:tcPr>
          <w:p w:rsidR="000A650C" w:rsidRDefault="000A650C" w:rsidP="000A650C">
            <w:pPr>
              <w:widowControl/>
              <w:rPr>
                <w:rFonts w:ascii="仿宋_GB2312" w:eastAsia="仿宋_GB2312" w:hAnsi="宋体" w:cs="Times New Roman"/>
                <w:kern w:val="0"/>
              </w:rPr>
            </w:pPr>
          </w:p>
        </w:tc>
        <w:tc>
          <w:tcPr>
            <w:tcW w:w="3284" w:type="dxa"/>
            <w:gridSpan w:val="3"/>
            <w:vAlign w:val="center"/>
          </w:tcPr>
          <w:p w:rsidR="000A650C" w:rsidRDefault="000A650C" w:rsidP="000A650C">
            <w:pPr>
              <w:widowControl/>
              <w:jc w:val="center"/>
              <w:rPr>
                <w:rFonts w:ascii="仿宋_GB2312" w:eastAsia="仿宋_GB2312" w:hAnsi="宋体" w:cs="Times New Roman"/>
                <w:kern w:val="0"/>
              </w:rPr>
            </w:pPr>
          </w:p>
        </w:tc>
        <w:tc>
          <w:tcPr>
            <w:tcW w:w="1478" w:type="dxa"/>
            <w:vAlign w:val="center"/>
          </w:tcPr>
          <w:p w:rsidR="000A650C" w:rsidRDefault="000A650C">
            <w:pPr>
              <w:widowControl/>
              <w:snapToGrid w:val="0"/>
              <w:jc w:val="center"/>
              <w:rPr>
                <w:rFonts w:ascii="仿宋_GB2312" w:eastAsia="仿宋_GB2312" w:hAnsi="宋体" w:cs="Times New Roman"/>
                <w:kern w:val="0"/>
              </w:rPr>
            </w:pPr>
          </w:p>
        </w:tc>
        <w:tc>
          <w:tcPr>
            <w:tcW w:w="1536" w:type="dxa"/>
            <w:vAlign w:val="center"/>
          </w:tcPr>
          <w:p w:rsidR="000A650C" w:rsidRDefault="000A650C">
            <w:pPr>
              <w:widowControl/>
              <w:snapToGrid w:val="0"/>
              <w:jc w:val="center"/>
              <w:rPr>
                <w:rFonts w:ascii="仿宋_GB2312" w:eastAsia="仿宋_GB2312" w:hAnsi="宋体" w:cs="Times New Roman"/>
                <w:kern w:val="0"/>
              </w:rPr>
            </w:pPr>
          </w:p>
        </w:tc>
      </w:tr>
      <w:tr w:rsidR="000A650C">
        <w:trPr>
          <w:trHeight w:val="510"/>
          <w:jc w:val="center"/>
        </w:trPr>
        <w:tc>
          <w:tcPr>
            <w:tcW w:w="828" w:type="dxa"/>
            <w:vMerge/>
            <w:vAlign w:val="center"/>
          </w:tcPr>
          <w:p w:rsidR="000A650C" w:rsidRDefault="000A650C">
            <w:pPr>
              <w:widowControl/>
              <w:snapToGrid w:val="0"/>
              <w:jc w:val="center"/>
              <w:rPr>
                <w:rFonts w:ascii="仿宋_GB2312" w:eastAsia="仿宋_GB2312" w:hAnsi="宋体" w:cs="Times New Roman"/>
                <w:kern w:val="0"/>
              </w:rPr>
            </w:pPr>
          </w:p>
        </w:tc>
        <w:tc>
          <w:tcPr>
            <w:tcW w:w="700" w:type="dxa"/>
            <w:vMerge w:val="restart"/>
            <w:vAlign w:val="center"/>
          </w:tcPr>
          <w:p w:rsidR="000A650C" w:rsidRDefault="000A650C">
            <w:pPr>
              <w:snapToGrid w:val="0"/>
              <w:jc w:val="center"/>
              <w:rPr>
                <w:rFonts w:ascii="仿宋_GB2312" w:eastAsia="仿宋_GB2312" w:hAnsi="宋体" w:cs="Times New Roman"/>
                <w:kern w:val="0"/>
              </w:rPr>
            </w:pPr>
            <w:r>
              <w:rPr>
                <w:rFonts w:ascii="仿宋_GB2312" w:eastAsia="仿宋_GB2312" w:hAnsi="宋体" w:cs="仿宋_GB2312" w:hint="eastAsia"/>
                <w:kern w:val="0"/>
              </w:rPr>
              <w:t>效益指标</w:t>
            </w:r>
          </w:p>
        </w:tc>
        <w:tc>
          <w:tcPr>
            <w:tcW w:w="1122" w:type="dxa"/>
            <w:vAlign w:val="center"/>
          </w:tcPr>
          <w:p w:rsidR="000A650C" w:rsidRDefault="000A650C">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社会效益指标</w:t>
            </w:r>
          </w:p>
        </w:tc>
        <w:tc>
          <w:tcPr>
            <w:tcW w:w="3284" w:type="dxa"/>
            <w:gridSpan w:val="3"/>
            <w:vAlign w:val="center"/>
          </w:tcPr>
          <w:p w:rsidR="000A650C" w:rsidRDefault="000A650C">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完成全市公共卫生任务</w:t>
            </w:r>
          </w:p>
        </w:tc>
        <w:tc>
          <w:tcPr>
            <w:tcW w:w="1478" w:type="dxa"/>
            <w:vAlign w:val="center"/>
          </w:tcPr>
          <w:p w:rsidR="000A650C" w:rsidRDefault="000A650C">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100%</w:t>
            </w:r>
          </w:p>
        </w:tc>
        <w:tc>
          <w:tcPr>
            <w:tcW w:w="1536" w:type="dxa"/>
            <w:vAlign w:val="center"/>
          </w:tcPr>
          <w:p w:rsidR="000A650C" w:rsidRDefault="000A650C">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100%</w:t>
            </w:r>
          </w:p>
        </w:tc>
      </w:tr>
      <w:tr w:rsidR="000A650C">
        <w:trPr>
          <w:trHeight w:val="510"/>
          <w:jc w:val="center"/>
        </w:trPr>
        <w:tc>
          <w:tcPr>
            <w:tcW w:w="828" w:type="dxa"/>
            <w:vMerge/>
            <w:vAlign w:val="center"/>
          </w:tcPr>
          <w:p w:rsidR="000A650C" w:rsidRDefault="000A650C">
            <w:pPr>
              <w:widowControl/>
              <w:snapToGrid w:val="0"/>
              <w:jc w:val="center"/>
              <w:rPr>
                <w:rFonts w:ascii="仿宋_GB2312" w:eastAsia="仿宋_GB2312" w:hAnsi="宋体" w:cs="Times New Roman"/>
                <w:kern w:val="0"/>
              </w:rPr>
            </w:pPr>
          </w:p>
        </w:tc>
        <w:tc>
          <w:tcPr>
            <w:tcW w:w="700" w:type="dxa"/>
            <w:vMerge/>
            <w:vAlign w:val="center"/>
          </w:tcPr>
          <w:p w:rsidR="000A650C" w:rsidRDefault="000A650C">
            <w:pPr>
              <w:widowControl/>
              <w:snapToGrid w:val="0"/>
              <w:jc w:val="center"/>
              <w:rPr>
                <w:rFonts w:ascii="仿宋_GB2312" w:eastAsia="仿宋_GB2312" w:hAnsi="宋体" w:cs="Times New Roman"/>
                <w:kern w:val="0"/>
              </w:rPr>
            </w:pPr>
          </w:p>
        </w:tc>
        <w:tc>
          <w:tcPr>
            <w:tcW w:w="1122" w:type="dxa"/>
            <w:vAlign w:val="center"/>
          </w:tcPr>
          <w:p w:rsidR="000A650C" w:rsidRDefault="000A650C">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可持续影响指标</w:t>
            </w:r>
          </w:p>
        </w:tc>
        <w:tc>
          <w:tcPr>
            <w:tcW w:w="3284" w:type="dxa"/>
            <w:gridSpan w:val="3"/>
            <w:vAlign w:val="center"/>
          </w:tcPr>
          <w:p w:rsidR="000A650C" w:rsidRDefault="000A650C">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医疗服务能力</w:t>
            </w:r>
          </w:p>
        </w:tc>
        <w:tc>
          <w:tcPr>
            <w:tcW w:w="1478" w:type="dxa"/>
            <w:vAlign w:val="center"/>
          </w:tcPr>
          <w:p w:rsidR="000A650C" w:rsidRDefault="000A650C">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提升</w:t>
            </w:r>
          </w:p>
        </w:tc>
        <w:tc>
          <w:tcPr>
            <w:tcW w:w="1536" w:type="dxa"/>
            <w:vAlign w:val="center"/>
          </w:tcPr>
          <w:p w:rsidR="000A650C" w:rsidRDefault="000A650C">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提升</w:t>
            </w:r>
          </w:p>
        </w:tc>
      </w:tr>
      <w:tr w:rsidR="000A650C">
        <w:trPr>
          <w:trHeight w:val="510"/>
          <w:jc w:val="center"/>
        </w:trPr>
        <w:tc>
          <w:tcPr>
            <w:tcW w:w="828" w:type="dxa"/>
            <w:vMerge/>
            <w:vAlign w:val="center"/>
          </w:tcPr>
          <w:p w:rsidR="000A650C" w:rsidRDefault="000A650C">
            <w:pPr>
              <w:widowControl/>
              <w:snapToGrid w:val="0"/>
              <w:jc w:val="center"/>
              <w:rPr>
                <w:rFonts w:ascii="仿宋_GB2312" w:eastAsia="仿宋_GB2312" w:hAnsi="宋体" w:cs="Times New Roman"/>
                <w:kern w:val="0"/>
              </w:rPr>
            </w:pPr>
          </w:p>
        </w:tc>
        <w:tc>
          <w:tcPr>
            <w:tcW w:w="700" w:type="dxa"/>
            <w:vMerge/>
            <w:vAlign w:val="center"/>
          </w:tcPr>
          <w:p w:rsidR="000A650C" w:rsidRDefault="000A650C">
            <w:pPr>
              <w:widowControl/>
              <w:snapToGrid w:val="0"/>
              <w:jc w:val="center"/>
              <w:rPr>
                <w:rFonts w:ascii="仿宋_GB2312" w:eastAsia="仿宋_GB2312" w:hAnsi="宋体" w:cs="Times New Roman"/>
                <w:kern w:val="0"/>
              </w:rPr>
            </w:pPr>
          </w:p>
        </w:tc>
        <w:tc>
          <w:tcPr>
            <w:tcW w:w="1122" w:type="dxa"/>
            <w:vAlign w:val="center"/>
          </w:tcPr>
          <w:p w:rsidR="000A650C" w:rsidRDefault="000A650C">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p>
        </w:tc>
        <w:tc>
          <w:tcPr>
            <w:tcW w:w="3284" w:type="dxa"/>
            <w:gridSpan w:val="3"/>
            <w:vAlign w:val="center"/>
          </w:tcPr>
          <w:p w:rsidR="000A650C" w:rsidRDefault="000A650C">
            <w:pPr>
              <w:widowControl/>
              <w:snapToGrid w:val="0"/>
              <w:jc w:val="center"/>
              <w:rPr>
                <w:rFonts w:ascii="仿宋_GB2312" w:eastAsia="仿宋_GB2312" w:hAnsi="宋体" w:cs="Times New Roman"/>
                <w:kern w:val="0"/>
              </w:rPr>
            </w:pPr>
          </w:p>
        </w:tc>
        <w:tc>
          <w:tcPr>
            <w:tcW w:w="1478" w:type="dxa"/>
            <w:vAlign w:val="center"/>
          </w:tcPr>
          <w:p w:rsidR="000A650C" w:rsidRDefault="000A650C">
            <w:pPr>
              <w:widowControl/>
              <w:snapToGrid w:val="0"/>
              <w:jc w:val="center"/>
              <w:rPr>
                <w:rFonts w:ascii="仿宋_GB2312" w:eastAsia="仿宋_GB2312" w:hAnsi="宋体" w:cs="Times New Roman"/>
                <w:kern w:val="0"/>
              </w:rPr>
            </w:pPr>
          </w:p>
        </w:tc>
        <w:tc>
          <w:tcPr>
            <w:tcW w:w="1536" w:type="dxa"/>
            <w:vAlign w:val="center"/>
          </w:tcPr>
          <w:p w:rsidR="000A650C" w:rsidRDefault="000A650C">
            <w:pPr>
              <w:widowControl/>
              <w:snapToGrid w:val="0"/>
              <w:jc w:val="center"/>
              <w:rPr>
                <w:rFonts w:ascii="仿宋_GB2312" w:eastAsia="仿宋_GB2312" w:hAnsi="宋体" w:cs="Times New Roman"/>
                <w:kern w:val="0"/>
              </w:rPr>
            </w:pPr>
          </w:p>
        </w:tc>
      </w:tr>
      <w:tr w:rsidR="000A650C">
        <w:trPr>
          <w:trHeight w:val="510"/>
          <w:jc w:val="center"/>
        </w:trPr>
        <w:tc>
          <w:tcPr>
            <w:tcW w:w="828" w:type="dxa"/>
            <w:vMerge/>
            <w:vAlign w:val="center"/>
          </w:tcPr>
          <w:p w:rsidR="000A650C" w:rsidRDefault="000A650C">
            <w:pPr>
              <w:widowControl/>
              <w:snapToGrid w:val="0"/>
              <w:jc w:val="center"/>
              <w:rPr>
                <w:rFonts w:ascii="仿宋_GB2312" w:eastAsia="仿宋_GB2312" w:hAnsi="宋体" w:cs="Times New Roman"/>
                <w:kern w:val="0"/>
              </w:rPr>
            </w:pPr>
          </w:p>
        </w:tc>
        <w:tc>
          <w:tcPr>
            <w:tcW w:w="700" w:type="dxa"/>
            <w:vMerge/>
            <w:vAlign w:val="center"/>
          </w:tcPr>
          <w:p w:rsidR="000A650C" w:rsidRDefault="000A650C">
            <w:pPr>
              <w:widowControl/>
              <w:snapToGrid w:val="0"/>
              <w:jc w:val="center"/>
              <w:rPr>
                <w:rFonts w:ascii="仿宋_GB2312" w:eastAsia="仿宋_GB2312" w:hAnsi="宋体" w:cs="Times New Roman"/>
                <w:kern w:val="0"/>
              </w:rPr>
            </w:pPr>
          </w:p>
        </w:tc>
        <w:tc>
          <w:tcPr>
            <w:tcW w:w="1122" w:type="dxa"/>
            <w:vAlign w:val="center"/>
          </w:tcPr>
          <w:p w:rsidR="000A650C" w:rsidRDefault="000A650C">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p>
        </w:tc>
        <w:tc>
          <w:tcPr>
            <w:tcW w:w="3284" w:type="dxa"/>
            <w:gridSpan w:val="3"/>
            <w:vAlign w:val="center"/>
          </w:tcPr>
          <w:p w:rsidR="000A650C" w:rsidRDefault="000A650C">
            <w:pPr>
              <w:widowControl/>
              <w:snapToGrid w:val="0"/>
              <w:jc w:val="center"/>
              <w:rPr>
                <w:rFonts w:ascii="仿宋_GB2312" w:eastAsia="仿宋_GB2312" w:hAnsi="宋体" w:cs="Times New Roman"/>
                <w:kern w:val="0"/>
              </w:rPr>
            </w:pPr>
          </w:p>
        </w:tc>
        <w:tc>
          <w:tcPr>
            <w:tcW w:w="1478" w:type="dxa"/>
            <w:vAlign w:val="center"/>
          </w:tcPr>
          <w:p w:rsidR="000A650C" w:rsidRDefault="000A650C">
            <w:pPr>
              <w:widowControl/>
              <w:snapToGrid w:val="0"/>
              <w:jc w:val="center"/>
              <w:rPr>
                <w:rFonts w:ascii="仿宋_GB2312" w:eastAsia="仿宋_GB2312" w:hAnsi="宋体" w:cs="Times New Roman"/>
                <w:kern w:val="0"/>
              </w:rPr>
            </w:pPr>
          </w:p>
        </w:tc>
        <w:tc>
          <w:tcPr>
            <w:tcW w:w="1536" w:type="dxa"/>
            <w:vAlign w:val="center"/>
          </w:tcPr>
          <w:p w:rsidR="000A650C" w:rsidRDefault="000A650C">
            <w:pPr>
              <w:widowControl/>
              <w:snapToGrid w:val="0"/>
              <w:jc w:val="center"/>
              <w:rPr>
                <w:rFonts w:ascii="仿宋_GB2312" w:eastAsia="仿宋_GB2312" w:hAnsi="宋体" w:cs="Times New Roman"/>
                <w:kern w:val="0"/>
              </w:rPr>
            </w:pPr>
          </w:p>
        </w:tc>
      </w:tr>
      <w:tr w:rsidR="000A650C">
        <w:trPr>
          <w:trHeight w:val="510"/>
          <w:jc w:val="center"/>
        </w:trPr>
        <w:tc>
          <w:tcPr>
            <w:tcW w:w="828" w:type="dxa"/>
            <w:vMerge/>
            <w:vAlign w:val="center"/>
          </w:tcPr>
          <w:p w:rsidR="000A650C" w:rsidRDefault="000A650C">
            <w:pPr>
              <w:widowControl/>
              <w:snapToGrid w:val="0"/>
              <w:jc w:val="center"/>
              <w:rPr>
                <w:rFonts w:ascii="仿宋_GB2312" w:eastAsia="仿宋_GB2312" w:hAnsi="宋体" w:cs="Times New Roman"/>
                <w:kern w:val="0"/>
              </w:rPr>
            </w:pPr>
          </w:p>
        </w:tc>
        <w:tc>
          <w:tcPr>
            <w:tcW w:w="700" w:type="dxa"/>
            <w:vMerge w:val="restart"/>
            <w:vAlign w:val="center"/>
          </w:tcPr>
          <w:p w:rsidR="000A650C" w:rsidRDefault="000A650C">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满意度指标</w:t>
            </w:r>
          </w:p>
        </w:tc>
        <w:tc>
          <w:tcPr>
            <w:tcW w:w="1122" w:type="dxa"/>
            <w:vAlign w:val="center"/>
          </w:tcPr>
          <w:p w:rsidR="000A650C" w:rsidRDefault="000A650C">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服务对象满意度</w:t>
            </w:r>
          </w:p>
        </w:tc>
        <w:tc>
          <w:tcPr>
            <w:tcW w:w="3284" w:type="dxa"/>
            <w:gridSpan w:val="3"/>
            <w:vAlign w:val="center"/>
          </w:tcPr>
          <w:p w:rsidR="000A650C" w:rsidRDefault="000A650C">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患者满意度</w:t>
            </w:r>
          </w:p>
        </w:tc>
        <w:tc>
          <w:tcPr>
            <w:tcW w:w="1478" w:type="dxa"/>
            <w:vAlign w:val="center"/>
          </w:tcPr>
          <w:p w:rsidR="000A650C" w:rsidRDefault="000A650C">
            <w:pPr>
              <w:widowControl/>
              <w:snapToGrid w:val="0"/>
              <w:jc w:val="center"/>
              <w:rPr>
                <w:rFonts w:ascii="仿宋_GB2312" w:eastAsia="仿宋_GB2312" w:hAnsi="宋体" w:cs="Times New Roman"/>
                <w:kern w:val="0"/>
              </w:rPr>
            </w:pPr>
            <w:r w:rsidRPr="00D026B7">
              <w:rPr>
                <w:rFonts w:ascii="仿宋_GB2312" w:eastAsia="仿宋_GB2312" w:hAnsi="宋体" w:cs="仿宋_GB2312" w:hint="eastAsia"/>
                <w:kern w:val="0"/>
              </w:rPr>
              <w:t>≥</w:t>
            </w:r>
            <w:r w:rsidRPr="00D026B7">
              <w:rPr>
                <w:rFonts w:ascii="仿宋_GB2312" w:eastAsia="仿宋_GB2312" w:hAnsi="宋体" w:cs="仿宋_GB2312"/>
                <w:kern w:val="0"/>
              </w:rPr>
              <w:t>85%</w:t>
            </w:r>
          </w:p>
        </w:tc>
        <w:tc>
          <w:tcPr>
            <w:tcW w:w="1536" w:type="dxa"/>
            <w:vAlign w:val="center"/>
          </w:tcPr>
          <w:p w:rsidR="000A650C" w:rsidRDefault="000A650C">
            <w:pPr>
              <w:widowControl/>
              <w:snapToGrid w:val="0"/>
              <w:jc w:val="center"/>
              <w:rPr>
                <w:rFonts w:ascii="仿宋_GB2312" w:eastAsia="仿宋_GB2312" w:hAnsi="宋体" w:cs="Times New Roman"/>
                <w:kern w:val="0"/>
              </w:rPr>
            </w:pPr>
            <w:r w:rsidRPr="00D026B7">
              <w:rPr>
                <w:rFonts w:ascii="仿宋_GB2312" w:eastAsia="仿宋_GB2312" w:hAnsi="宋体" w:cs="仿宋_GB2312" w:hint="eastAsia"/>
                <w:kern w:val="0"/>
              </w:rPr>
              <w:t>≥</w:t>
            </w:r>
            <w:r w:rsidRPr="00D026B7">
              <w:rPr>
                <w:rFonts w:ascii="仿宋_GB2312" w:eastAsia="仿宋_GB2312" w:hAnsi="宋体" w:cs="仿宋_GB2312"/>
                <w:kern w:val="0"/>
              </w:rPr>
              <w:t>85%</w:t>
            </w:r>
          </w:p>
        </w:tc>
      </w:tr>
      <w:tr w:rsidR="000A650C">
        <w:trPr>
          <w:trHeight w:val="510"/>
          <w:jc w:val="center"/>
        </w:trPr>
        <w:tc>
          <w:tcPr>
            <w:tcW w:w="828" w:type="dxa"/>
            <w:vMerge/>
            <w:vAlign w:val="center"/>
          </w:tcPr>
          <w:p w:rsidR="000A650C" w:rsidRDefault="000A650C">
            <w:pPr>
              <w:widowControl/>
              <w:snapToGrid w:val="0"/>
              <w:jc w:val="center"/>
              <w:rPr>
                <w:rFonts w:ascii="仿宋_GB2312" w:eastAsia="仿宋_GB2312" w:hAnsi="宋体" w:cs="Times New Roman"/>
                <w:kern w:val="0"/>
              </w:rPr>
            </w:pPr>
          </w:p>
        </w:tc>
        <w:tc>
          <w:tcPr>
            <w:tcW w:w="700" w:type="dxa"/>
            <w:vMerge/>
            <w:vAlign w:val="center"/>
          </w:tcPr>
          <w:p w:rsidR="000A650C" w:rsidRDefault="000A650C">
            <w:pPr>
              <w:widowControl/>
              <w:snapToGrid w:val="0"/>
              <w:jc w:val="center"/>
              <w:rPr>
                <w:rFonts w:ascii="仿宋_GB2312" w:eastAsia="仿宋_GB2312" w:hAnsi="宋体" w:cs="Times New Roman"/>
                <w:kern w:val="0"/>
              </w:rPr>
            </w:pPr>
          </w:p>
        </w:tc>
        <w:tc>
          <w:tcPr>
            <w:tcW w:w="1122" w:type="dxa"/>
            <w:vAlign w:val="center"/>
          </w:tcPr>
          <w:p w:rsidR="000A650C" w:rsidRDefault="000A650C">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w:t>
            </w:r>
          </w:p>
        </w:tc>
        <w:tc>
          <w:tcPr>
            <w:tcW w:w="3284" w:type="dxa"/>
            <w:gridSpan w:val="3"/>
            <w:vAlign w:val="center"/>
          </w:tcPr>
          <w:p w:rsidR="000A650C" w:rsidRDefault="000A650C">
            <w:pPr>
              <w:widowControl/>
              <w:snapToGrid w:val="0"/>
              <w:jc w:val="center"/>
              <w:rPr>
                <w:rFonts w:ascii="仿宋_GB2312" w:eastAsia="仿宋_GB2312" w:hAnsi="宋体" w:cs="Times New Roman"/>
                <w:kern w:val="0"/>
              </w:rPr>
            </w:pPr>
          </w:p>
        </w:tc>
        <w:tc>
          <w:tcPr>
            <w:tcW w:w="1478" w:type="dxa"/>
            <w:vAlign w:val="center"/>
          </w:tcPr>
          <w:p w:rsidR="000A650C" w:rsidRDefault="000A650C">
            <w:pPr>
              <w:widowControl/>
              <w:snapToGrid w:val="0"/>
              <w:jc w:val="center"/>
              <w:rPr>
                <w:rFonts w:ascii="仿宋_GB2312" w:eastAsia="仿宋_GB2312" w:hAnsi="宋体" w:cs="Times New Roman"/>
                <w:kern w:val="0"/>
              </w:rPr>
            </w:pPr>
          </w:p>
        </w:tc>
        <w:tc>
          <w:tcPr>
            <w:tcW w:w="1536" w:type="dxa"/>
            <w:vAlign w:val="center"/>
          </w:tcPr>
          <w:p w:rsidR="000A650C" w:rsidRDefault="000A650C">
            <w:pPr>
              <w:widowControl/>
              <w:snapToGrid w:val="0"/>
              <w:jc w:val="center"/>
              <w:rPr>
                <w:rFonts w:ascii="仿宋_GB2312" w:eastAsia="仿宋_GB2312" w:hAnsi="宋体" w:cs="Times New Roman"/>
                <w:kern w:val="0"/>
              </w:rPr>
            </w:pPr>
          </w:p>
        </w:tc>
      </w:tr>
      <w:tr w:rsidR="000A650C">
        <w:trPr>
          <w:trHeight w:val="510"/>
          <w:jc w:val="center"/>
        </w:trPr>
        <w:tc>
          <w:tcPr>
            <w:tcW w:w="828" w:type="dxa"/>
            <w:vAlign w:val="center"/>
          </w:tcPr>
          <w:p w:rsidR="000A650C" w:rsidRDefault="000A650C">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年度绩效目标</w:t>
            </w:r>
            <w:r>
              <w:rPr>
                <w:rFonts w:ascii="仿宋_GB2312" w:eastAsia="仿宋_GB2312" w:hAnsi="宋体" w:cs="仿宋_GB2312"/>
                <w:kern w:val="0"/>
              </w:rPr>
              <w:t>2</w:t>
            </w:r>
          </w:p>
        </w:tc>
        <w:tc>
          <w:tcPr>
            <w:tcW w:w="700" w:type="dxa"/>
            <w:vAlign w:val="center"/>
          </w:tcPr>
          <w:p w:rsidR="000A650C" w:rsidRDefault="000A650C">
            <w:pPr>
              <w:widowControl/>
              <w:snapToGrid w:val="0"/>
              <w:jc w:val="center"/>
              <w:rPr>
                <w:rFonts w:ascii="仿宋_GB2312" w:eastAsia="仿宋_GB2312" w:hAnsi="宋体" w:cs="Times New Roman"/>
                <w:kern w:val="0"/>
              </w:rPr>
            </w:pPr>
          </w:p>
        </w:tc>
        <w:tc>
          <w:tcPr>
            <w:tcW w:w="1122" w:type="dxa"/>
            <w:vAlign w:val="center"/>
          </w:tcPr>
          <w:p w:rsidR="000A650C" w:rsidRDefault="000A650C">
            <w:pPr>
              <w:widowControl/>
              <w:snapToGrid w:val="0"/>
              <w:jc w:val="center"/>
              <w:rPr>
                <w:rFonts w:ascii="仿宋_GB2312" w:eastAsia="仿宋_GB2312" w:hAnsi="宋体" w:cs="Times New Roman"/>
                <w:kern w:val="0"/>
              </w:rPr>
            </w:pPr>
          </w:p>
        </w:tc>
        <w:tc>
          <w:tcPr>
            <w:tcW w:w="3284" w:type="dxa"/>
            <w:gridSpan w:val="3"/>
            <w:vAlign w:val="center"/>
          </w:tcPr>
          <w:p w:rsidR="000A650C" w:rsidRDefault="000A650C">
            <w:pPr>
              <w:widowControl/>
              <w:snapToGrid w:val="0"/>
              <w:jc w:val="center"/>
              <w:rPr>
                <w:rFonts w:ascii="仿宋_GB2312" w:eastAsia="仿宋_GB2312" w:hAnsi="宋体" w:cs="Times New Roman"/>
                <w:kern w:val="0"/>
              </w:rPr>
            </w:pPr>
          </w:p>
        </w:tc>
        <w:tc>
          <w:tcPr>
            <w:tcW w:w="1478" w:type="dxa"/>
            <w:vAlign w:val="center"/>
          </w:tcPr>
          <w:p w:rsidR="000A650C" w:rsidRDefault="000A650C">
            <w:pPr>
              <w:widowControl/>
              <w:snapToGrid w:val="0"/>
              <w:jc w:val="center"/>
              <w:rPr>
                <w:rFonts w:ascii="仿宋_GB2312" w:eastAsia="仿宋_GB2312" w:hAnsi="宋体" w:cs="Times New Roman"/>
                <w:kern w:val="0"/>
              </w:rPr>
            </w:pPr>
          </w:p>
        </w:tc>
        <w:tc>
          <w:tcPr>
            <w:tcW w:w="1536" w:type="dxa"/>
            <w:vAlign w:val="center"/>
          </w:tcPr>
          <w:p w:rsidR="000A650C" w:rsidRDefault="000A650C">
            <w:pPr>
              <w:widowControl/>
              <w:snapToGrid w:val="0"/>
              <w:jc w:val="center"/>
              <w:rPr>
                <w:rFonts w:ascii="仿宋_GB2312" w:eastAsia="仿宋_GB2312" w:hAnsi="宋体" w:cs="Times New Roman"/>
                <w:kern w:val="0"/>
              </w:rPr>
            </w:pPr>
          </w:p>
        </w:tc>
      </w:tr>
      <w:tr w:rsidR="000A650C">
        <w:trPr>
          <w:trHeight w:val="3181"/>
          <w:jc w:val="center"/>
        </w:trPr>
        <w:tc>
          <w:tcPr>
            <w:tcW w:w="1528" w:type="dxa"/>
            <w:gridSpan w:val="2"/>
            <w:vAlign w:val="center"/>
          </w:tcPr>
          <w:p w:rsidR="000A650C" w:rsidRDefault="000A650C">
            <w:pPr>
              <w:widowControl/>
              <w:jc w:val="center"/>
              <w:rPr>
                <w:rFonts w:ascii="仿宋_GB2312" w:eastAsia="仿宋_GB2312" w:hAnsi="宋体" w:cs="Times New Roman"/>
                <w:kern w:val="0"/>
              </w:rPr>
            </w:pPr>
            <w:r>
              <w:rPr>
                <w:rFonts w:ascii="仿宋_GB2312" w:eastAsia="仿宋_GB2312" w:hAnsi="宋体" w:cs="仿宋_GB2312" w:hint="eastAsia"/>
                <w:kern w:val="0"/>
              </w:rPr>
              <w:lastRenderedPageBreak/>
              <w:t>偏差大或</w:t>
            </w:r>
          </w:p>
          <w:p w:rsidR="000A650C" w:rsidRDefault="000A650C">
            <w:pPr>
              <w:widowControl/>
              <w:jc w:val="center"/>
              <w:rPr>
                <w:rFonts w:ascii="仿宋_GB2312" w:eastAsia="仿宋_GB2312" w:hAnsi="宋体" w:cs="Times New Roman"/>
                <w:kern w:val="0"/>
              </w:rPr>
            </w:pPr>
            <w:r>
              <w:rPr>
                <w:rFonts w:ascii="仿宋_GB2312" w:eastAsia="仿宋_GB2312" w:hAnsi="宋体" w:cs="仿宋_GB2312" w:hint="eastAsia"/>
                <w:kern w:val="0"/>
              </w:rPr>
              <w:t>目标未完成</w:t>
            </w:r>
          </w:p>
          <w:p w:rsidR="000A650C" w:rsidRDefault="000A650C">
            <w:pPr>
              <w:widowControl/>
              <w:jc w:val="center"/>
              <w:rPr>
                <w:rFonts w:ascii="仿宋_GB2312" w:eastAsia="仿宋_GB2312" w:hAnsi="宋体" w:cs="Times New Roman"/>
                <w:kern w:val="0"/>
              </w:rPr>
            </w:pPr>
            <w:r>
              <w:rPr>
                <w:rFonts w:ascii="仿宋_GB2312" w:eastAsia="仿宋_GB2312" w:hAnsi="宋体" w:cs="仿宋_GB2312" w:hint="eastAsia"/>
                <w:kern w:val="0"/>
              </w:rPr>
              <w:t>原因分析</w:t>
            </w:r>
          </w:p>
        </w:tc>
        <w:tc>
          <w:tcPr>
            <w:tcW w:w="7420" w:type="dxa"/>
            <w:gridSpan w:val="6"/>
            <w:vAlign w:val="center"/>
          </w:tcPr>
          <w:p w:rsidR="000A650C" w:rsidRDefault="000A650C">
            <w:pPr>
              <w:widowControl/>
              <w:jc w:val="left"/>
              <w:rPr>
                <w:rFonts w:ascii="仿宋_GB2312" w:eastAsia="仿宋_GB2312" w:hAnsi="宋体" w:cs="Times New Roman"/>
                <w:kern w:val="0"/>
              </w:rPr>
            </w:pPr>
          </w:p>
        </w:tc>
      </w:tr>
      <w:tr w:rsidR="000A650C">
        <w:trPr>
          <w:trHeight w:val="3318"/>
          <w:jc w:val="center"/>
        </w:trPr>
        <w:tc>
          <w:tcPr>
            <w:tcW w:w="1528" w:type="dxa"/>
            <w:gridSpan w:val="2"/>
            <w:vAlign w:val="center"/>
          </w:tcPr>
          <w:p w:rsidR="000A650C" w:rsidRDefault="000A650C">
            <w:pPr>
              <w:widowControl/>
              <w:jc w:val="center"/>
              <w:rPr>
                <w:rFonts w:ascii="仿宋_GB2312" w:eastAsia="仿宋_GB2312" w:hAnsi="宋体" w:cs="Times New Roman"/>
                <w:kern w:val="0"/>
              </w:rPr>
            </w:pPr>
            <w:r>
              <w:rPr>
                <w:rFonts w:ascii="仿宋_GB2312" w:eastAsia="仿宋_GB2312" w:hAnsi="宋体" w:cs="仿宋_GB2312" w:hint="eastAsia"/>
                <w:kern w:val="0"/>
              </w:rPr>
              <w:t>改进措施及</w:t>
            </w:r>
          </w:p>
          <w:p w:rsidR="000A650C" w:rsidRDefault="000A650C">
            <w:pPr>
              <w:widowControl/>
              <w:jc w:val="center"/>
              <w:rPr>
                <w:rFonts w:ascii="仿宋_GB2312" w:eastAsia="仿宋_GB2312" w:hAnsi="宋体" w:cs="Times New Roman"/>
                <w:kern w:val="0"/>
              </w:rPr>
            </w:pPr>
            <w:r>
              <w:rPr>
                <w:rFonts w:ascii="仿宋_GB2312" w:eastAsia="仿宋_GB2312" w:hAnsi="宋体" w:cs="仿宋_GB2312" w:hint="eastAsia"/>
                <w:kern w:val="0"/>
              </w:rPr>
              <w:t>结果应用方案</w:t>
            </w:r>
          </w:p>
        </w:tc>
        <w:tc>
          <w:tcPr>
            <w:tcW w:w="7420" w:type="dxa"/>
            <w:gridSpan w:val="6"/>
            <w:vAlign w:val="center"/>
          </w:tcPr>
          <w:p w:rsidR="000A650C" w:rsidRDefault="000A650C">
            <w:pPr>
              <w:widowControl/>
              <w:jc w:val="left"/>
              <w:rPr>
                <w:rFonts w:ascii="仿宋_GB2312" w:eastAsia="仿宋_GB2312" w:hAnsi="宋体" w:cs="Times New Roman"/>
                <w:kern w:val="0"/>
              </w:rPr>
            </w:pPr>
          </w:p>
        </w:tc>
      </w:tr>
    </w:tbl>
    <w:p w:rsidR="0024753C" w:rsidRDefault="00EF4164">
      <w:pPr>
        <w:widowControl/>
        <w:rPr>
          <w:rFonts w:ascii="仿宋_GB2312" w:eastAsia="仿宋_GB2312" w:hAnsi="宋体" w:cs="Times New Roman"/>
          <w:kern w:val="0"/>
        </w:rPr>
      </w:pPr>
      <w:r>
        <w:rPr>
          <w:rFonts w:ascii="仿宋_GB2312" w:eastAsia="仿宋_GB2312" w:hAnsi="宋体" w:cs="仿宋_GB2312" w:hint="eastAsia"/>
          <w:kern w:val="0"/>
        </w:rPr>
        <w:t>备注：</w:t>
      </w:r>
    </w:p>
    <w:p w:rsidR="0024753C" w:rsidRDefault="00EF4164">
      <w:pPr>
        <w:widowControl/>
        <w:ind w:firstLineChars="200" w:firstLine="420"/>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预算执行情况口径：预算数为调整后财政资金总额（包括上年结余结转），执行数为资金使用单位财政资金实际支出数。</w:t>
      </w:r>
    </w:p>
    <w:p w:rsidR="0024753C" w:rsidRDefault="00EF4164">
      <w:pPr>
        <w:widowControl/>
        <w:ind w:firstLineChars="200" w:firstLine="420"/>
        <w:rPr>
          <w:rFonts w:ascii="仿宋_GB2312" w:eastAsia="仿宋_GB2312" w:hAnsi="宋体" w:cs="仿宋_GB2312"/>
          <w:kern w:val="0"/>
        </w:rPr>
      </w:pPr>
      <w:r>
        <w:rPr>
          <w:rFonts w:ascii="仿宋_GB2312" w:eastAsia="仿宋_GB2312" w:hAnsi="宋体" w:cs="仿宋_GB2312"/>
          <w:kern w:val="0"/>
        </w:rPr>
        <w:t>2.</w:t>
      </w:r>
      <w:r>
        <w:rPr>
          <w:rFonts w:ascii="仿宋_GB2312" w:eastAsia="仿宋_GB2312" w:hAnsi="宋体" w:cs="仿宋_GB2312" w:hint="eastAsia"/>
          <w:kern w:val="0"/>
        </w:rPr>
        <w:t>基于经济性和必要性等因素考虑，满意度指标暂可不作为必评指标。</w:t>
      </w:r>
    </w:p>
    <w:p w:rsidR="0024753C" w:rsidRDefault="00EF4164">
      <w:pPr>
        <w:widowControl/>
        <w:ind w:firstLineChars="200" w:firstLine="420"/>
        <w:rPr>
          <w:rFonts w:ascii="仿宋_GB2312" w:eastAsia="仿宋_GB2312" w:hAnsi="宋体" w:cs="仿宋_GB2312"/>
          <w:kern w:val="0"/>
        </w:rPr>
      </w:pPr>
      <w:r>
        <w:rPr>
          <w:rFonts w:ascii="仿宋_GB2312" w:eastAsia="仿宋_GB2312" w:hAnsi="宋体" w:cs="仿宋_GB2312" w:hint="eastAsia"/>
          <w:kern w:val="0"/>
        </w:rPr>
        <w:t>3.部门预算项目以二级项目填报，市对下专项转移支付项目、具有特定用途和具体使用目标的共同事权类一般性转移支付以一级项目填报。</w:t>
      </w:r>
    </w:p>
    <w:p w:rsidR="0024753C" w:rsidRDefault="0024753C">
      <w:pPr>
        <w:widowControl/>
        <w:ind w:firstLineChars="200" w:firstLine="420"/>
        <w:rPr>
          <w:rFonts w:ascii="仿宋_GB2312" w:eastAsia="仿宋_GB2312" w:hAnsi="宋体" w:cs="仿宋_GB2312"/>
          <w:kern w:val="0"/>
        </w:rPr>
      </w:pPr>
    </w:p>
    <w:p w:rsidR="0024753C" w:rsidRDefault="0024753C">
      <w:bookmarkStart w:id="0" w:name="_GoBack"/>
      <w:bookmarkEnd w:id="0"/>
    </w:p>
    <w:sectPr w:rsidR="0024753C" w:rsidSect="002475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E74" w:rsidRDefault="00EB7E74" w:rsidP="0098790A">
      <w:r>
        <w:separator/>
      </w:r>
    </w:p>
  </w:endnote>
  <w:endnote w:type="continuationSeparator" w:id="0">
    <w:p w:rsidR="00EB7E74" w:rsidRDefault="00EB7E74" w:rsidP="009879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E74" w:rsidRDefault="00EB7E74" w:rsidP="0098790A">
      <w:r>
        <w:separator/>
      </w:r>
    </w:p>
  </w:footnote>
  <w:footnote w:type="continuationSeparator" w:id="0">
    <w:p w:rsidR="00EB7E74" w:rsidRDefault="00EB7E74" w:rsidP="009879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E5NWY5NWI2NTQ2NDUxNDk2ZTRkMzcwNWQ5YTNlNzQifQ=="/>
  </w:docVars>
  <w:rsids>
    <w:rsidRoot w:val="7CBC07A3"/>
    <w:rsid w:val="000A650C"/>
    <w:rsid w:val="001B702C"/>
    <w:rsid w:val="0024753C"/>
    <w:rsid w:val="0098790A"/>
    <w:rsid w:val="00AE1BD8"/>
    <w:rsid w:val="00EB7E74"/>
    <w:rsid w:val="00EF4164"/>
    <w:rsid w:val="7CBC07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475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87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8790A"/>
    <w:rPr>
      <w:kern w:val="2"/>
      <w:sz w:val="18"/>
      <w:szCs w:val="18"/>
    </w:rPr>
  </w:style>
  <w:style w:type="paragraph" w:styleId="a4">
    <w:name w:val="footer"/>
    <w:basedOn w:val="a"/>
    <w:link w:val="Char0"/>
    <w:rsid w:val="0098790A"/>
    <w:pPr>
      <w:tabs>
        <w:tab w:val="center" w:pos="4153"/>
        <w:tab w:val="right" w:pos="8306"/>
      </w:tabs>
      <w:snapToGrid w:val="0"/>
      <w:jc w:val="left"/>
    </w:pPr>
    <w:rPr>
      <w:sz w:val="18"/>
      <w:szCs w:val="18"/>
    </w:rPr>
  </w:style>
  <w:style w:type="character" w:customStyle="1" w:styleId="Char0">
    <w:name w:val="页脚 Char"/>
    <w:basedOn w:val="a0"/>
    <w:link w:val="a4"/>
    <w:rsid w:val="0098790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106</Words>
  <Characters>607</Characters>
  <Application>Microsoft Office Word</Application>
  <DocSecurity>0</DocSecurity>
  <Lines>5</Lines>
  <Paragraphs>1</Paragraphs>
  <ScaleCrop>false</ScaleCrop>
  <Company>china</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汪川和</dc:creator>
  <cp:lastModifiedBy>阮桢</cp:lastModifiedBy>
  <cp:revision>5</cp:revision>
  <cp:lastPrinted>2024-04-11T07:23:00Z</cp:lastPrinted>
  <dcterms:created xsi:type="dcterms:W3CDTF">2024-04-10T08:42:00Z</dcterms:created>
  <dcterms:modified xsi:type="dcterms:W3CDTF">2024-04-11T07:23:00Z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9C85C67E92AC49D0B221BD5CD6AB4E64_11</vt:lpwstr>
  </property>
</Properties>
</file>