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7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"/>
        <w:gridCol w:w="757"/>
        <w:gridCol w:w="1291"/>
        <w:gridCol w:w="194"/>
        <w:gridCol w:w="147"/>
        <w:gridCol w:w="522"/>
        <w:gridCol w:w="160"/>
        <w:gridCol w:w="250"/>
        <w:gridCol w:w="155"/>
        <w:gridCol w:w="95"/>
        <w:gridCol w:w="177"/>
        <w:gridCol w:w="81"/>
        <w:gridCol w:w="169"/>
        <w:gridCol w:w="94"/>
        <w:gridCol w:w="156"/>
        <w:gridCol w:w="250"/>
        <w:gridCol w:w="633"/>
        <w:gridCol w:w="365"/>
        <w:gridCol w:w="322"/>
        <w:gridCol w:w="248"/>
        <w:gridCol w:w="531"/>
        <w:gridCol w:w="290"/>
        <w:gridCol w:w="1223"/>
        <w:gridCol w:w="255"/>
        <w:gridCol w:w="331"/>
        <w:gridCol w:w="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1" w:type="dxa"/>
          <w:trHeight w:val="757" w:hRule="atLeast"/>
        </w:trPr>
        <w:tc>
          <w:tcPr>
            <w:tcW w:w="869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鄂州市202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  <w:t>年市直部门预算项目支出绩效目标表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291" w:hRule="atLeast"/>
        </w:trPr>
        <w:tc>
          <w:tcPr>
            <w:tcW w:w="3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申报单位：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鄂州市卫生界学会办公室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447" w:hRule="atLeast"/>
        </w:trPr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鄂州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继续医学教育项目培训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181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部门执行项目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项目性质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常年性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立项依据</w:t>
            </w:r>
          </w:p>
        </w:tc>
        <w:tc>
          <w:tcPr>
            <w:tcW w:w="735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</w:rPr>
              <w:t>湖北省公布《湖北省继续医学教育学分授予和学分登记管理实施细则》，此项规定自2004年开展以来，继续医学教育委员会办公室严格按照《学分授予办法和学分登记管理细则》组织培训工作。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91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项目预算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成本构成</w:t>
            </w:r>
          </w:p>
        </w:tc>
        <w:tc>
          <w:tcPr>
            <w:tcW w:w="10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金额</w:t>
            </w:r>
          </w:p>
        </w:tc>
        <w:tc>
          <w:tcPr>
            <w:tcW w:w="2747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测算（公式）依据</w:t>
            </w:r>
          </w:p>
        </w:tc>
        <w:tc>
          <w:tcPr>
            <w:tcW w:w="1069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年实际执行数</w:t>
            </w:r>
          </w:p>
        </w:tc>
        <w:tc>
          <w:tcPr>
            <w:tcW w:w="12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年实际执行数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91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5"/>
                <w:szCs w:val="15"/>
              </w:rPr>
              <w:t>继续医学教育项目培训</w:t>
            </w:r>
          </w:p>
        </w:tc>
        <w:tc>
          <w:tcPr>
            <w:tcW w:w="1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7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《湖北省继续医学教育学分授予和学分登记管理实施细则》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5.626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5.9778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7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5.626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5.9778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绩效目标</w:t>
            </w:r>
          </w:p>
        </w:tc>
        <w:tc>
          <w:tcPr>
            <w:tcW w:w="735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绩效标准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当年预期实现值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开展继续医学教育项目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不低于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3个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完成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提高医疗卫生工作水平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组织全市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卫健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系统医护人员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继续医学教育项目培训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工作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组织全市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卫健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系统医护人员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继续医学教育项目培训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工作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发展继续医学教育事业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实现卫生事业可持续发展的战略措施和根本保证。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实现卫生事业可持续发展的战略措施和根本保证。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健全教育体系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加强卫生人力资源开发。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加强卫生人力资源开发。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满意度</w:t>
            </w: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886" w:hRule="atLeast"/>
        </w:trPr>
        <w:tc>
          <w:tcPr>
            <w:tcW w:w="1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保障绩效目标实现措施</w:t>
            </w:r>
          </w:p>
        </w:tc>
        <w:tc>
          <w:tcPr>
            <w:tcW w:w="735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提高对继续医学教育工作重要性的认识，把发展继续医学教育事业，完善教育制度，健全教育体系作为加强卫生人力资源开发、提高医疗卫生工作水平、实现卫生事业可持续发展的战略措施和根本保证。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主管部门审核意见</w:t>
            </w:r>
          </w:p>
        </w:tc>
        <w:tc>
          <w:tcPr>
            <w:tcW w:w="7353" w:type="dxa"/>
            <w:gridSpan w:val="21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审核意见：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353" w:type="dxa"/>
            <w:gridSpan w:val="2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                                                          审核人：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15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353" w:type="dxa"/>
            <w:gridSpan w:val="2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单位公章：   年   月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4NjMxODJlZjljNTg0MWI3ZWE3NzQ3ODNiNmJjZTMifQ=="/>
  </w:docVars>
  <w:rsids>
    <w:rsidRoot w:val="003E006E"/>
    <w:rsid w:val="003E006E"/>
    <w:rsid w:val="00CA0A75"/>
    <w:rsid w:val="07051301"/>
    <w:rsid w:val="18C500C8"/>
    <w:rsid w:val="2F340AA1"/>
    <w:rsid w:val="33C86CD9"/>
    <w:rsid w:val="415B010F"/>
    <w:rsid w:val="60B116A2"/>
    <w:rsid w:val="61354081"/>
    <w:rsid w:val="77F5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322</Characters>
  <Lines>0</Lines>
  <Paragraphs>0</Paragraphs>
  <TotalTime>0</TotalTime>
  <ScaleCrop>false</ScaleCrop>
  <LinksUpToDate>false</LinksUpToDate>
  <CharactersWithSpaces>465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2022-11-03T08:05:00Z</dcterms:created>
  <dc:creator>chs</dc:creator>
  <cp:lastModifiedBy>一三 </cp:lastModifiedBy>
  <dcterms:modified xsi:type="dcterms:W3CDTF">2022-11-11T01:00:32Z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378E286A9E774B08A064A5CCAFE6DAC7</vt:lpwstr>
  </property>
</Properties>
</file>